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A12" w:rsidRPr="003B1A12" w:rsidRDefault="003B1A12" w:rsidP="003B1A12">
      <w:pPr>
        <w:widowControl/>
        <w:spacing w:before="30" w:after="165" w:line="315" w:lineRule="atLeast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3B1A12">
        <w:rPr>
          <w:rFonts w:ascii="Simsun" w:eastAsia="宋体" w:hAnsi="Simsun" w:cs="宋体"/>
          <w:color w:val="000000"/>
          <w:kern w:val="0"/>
          <w:sz w:val="24"/>
          <w:szCs w:val="24"/>
        </w:rPr>
        <w:t>台化出光聚碳酸酯</w:t>
      </w:r>
      <w:r w:rsidRPr="003B1A12">
        <w:rPr>
          <w:rFonts w:ascii="Simsun" w:eastAsia="宋体" w:hAnsi="Simsun" w:cs="宋体"/>
          <w:color w:val="000000"/>
          <w:kern w:val="0"/>
          <w:sz w:val="24"/>
          <w:szCs w:val="24"/>
        </w:rPr>
        <w:t>(PC)</w:t>
      </w:r>
      <w:r w:rsidRPr="003B1A12">
        <w:rPr>
          <w:rFonts w:ascii="Simsun" w:eastAsia="宋体" w:hAnsi="Simsun" w:cs="宋体"/>
          <w:color w:val="000000"/>
          <w:kern w:val="0"/>
          <w:sz w:val="24"/>
          <w:szCs w:val="24"/>
        </w:rPr>
        <w:t>膠粒物性彙總表</w:t>
      </w:r>
      <w:r w:rsidRPr="003B1A12">
        <w:rPr>
          <w:rFonts w:ascii="Simsun" w:eastAsia="宋体" w:hAnsi="Simsun" w:cs="宋体"/>
          <w:color w:val="000000"/>
          <w:kern w:val="0"/>
          <w:sz w:val="20"/>
          <w:szCs w:val="20"/>
        </w:rPr>
        <w:br/>
        <w:t>TARFLON  PC (Polycarbonate) general properties data sheet</w:t>
      </w:r>
    </w:p>
    <w:tbl>
      <w:tblPr>
        <w:tblW w:w="5000" w:type="pct"/>
        <w:tblCellSpacing w:w="0" w:type="dxa"/>
        <w:tblBorders>
          <w:top w:val="outset" w:sz="6" w:space="0" w:color="008000"/>
          <w:left w:val="outset" w:sz="6" w:space="0" w:color="008000"/>
          <w:bottom w:val="outset" w:sz="6" w:space="0" w:color="008000"/>
          <w:right w:val="outset" w:sz="6" w:space="0" w:color="008000"/>
        </w:tblBorders>
        <w:tblCellMar>
          <w:left w:w="0" w:type="dxa"/>
          <w:right w:w="0" w:type="dxa"/>
        </w:tblCellMar>
        <w:tblLook w:val="04A0"/>
      </w:tblPr>
      <w:tblGrid>
        <w:gridCol w:w="3162"/>
        <w:gridCol w:w="1893"/>
        <w:gridCol w:w="1589"/>
        <w:gridCol w:w="1692"/>
      </w:tblGrid>
      <w:tr w:rsidR="003B1A12" w:rsidRPr="003B1A12" w:rsidTr="003B1A12">
        <w:trPr>
          <w:trHeight w:val="97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項</w:t>
            </w:r>
            <w:r w:rsidRPr="003B1A12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3B1A12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目</w:t>
            </w:r>
            <w:r w:rsidRPr="003B1A12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Property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試驗方法</w:t>
            </w:r>
            <w:r w:rsidRPr="003B1A12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Method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單</w:t>
            </w:r>
            <w:r w:rsidRPr="003B1A12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3B1A12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位</w:t>
            </w:r>
            <w:r w:rsidRPr="003B1A12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Unit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MD</w:t>
            </w:r>
            <w:r w:rsidRPr="003B1A12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１５００</w:t>
            </w:r>
          </w:p>
        </w:tc>
      </w:tr>
      <w:tr w:rsidR="003B1A12" w:rsidRPr="003B1A12" w:rsidTr="003B1A12">
        <w:trPr>
          <w:trHeight w:val="510"/>
          <w:tblCellSpacing w:w="0" w:type="dxa"/>
        </w:trPr>
        <w:tc>
          <w:tcPr>
            <w:tcW w:w="4100" w:type="pct"/>
            <w:gridSpan w:val="4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  <w:u w:val="single"/>
              </w:rPr>
              <w:t>物理性質</w:t>
            </w: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  <w:u w:val="single"/>
              </w:rPr>
              <w:t xml:space="preserve"> Physical Properties</w:t>
            </w:r>
          </w:p>
        </w:tc>
      </w:tr>
      <w:tr w:rsidR="003B1A12" w:rsidRPr="003B1A12" w:rsidTr="003B1A12">
        <w:trPr>
          <w:trHeight w:val="48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密度</w:t>
            </w:r>
          </w:p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Density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ISO1183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kg/m</w:t>
            </w: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1.20</w:t>
            </w:r>
            <w:r w:rsidRPr="003B1A12">
              <w:rPr>
                <w:rFonts w:ascii="Simsun" w:eastAsia="宋体" w:hAnsi="Simsun" w:cs="宋体"/>
                <w:kern w:val="0"/>
                <w:sz w:val="24"/>
                <w:szCs w:val="24"/>
              </w:rPr>
              <w:t> </w:t>
            </w: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× 10</w:t>
            </w: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3</w:t>
            </w:r>
          </w:p>
        </w:tc>
      </w:tr>
      <w:tr w:rsidR="003B1A12" w:rsidRPr="003B1A12" w:rsidTr="003B1A12">
        <w:trPr>
          <w:trHeight w:val="70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熔融指數</w:t>
            </w: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Melt Flow Index (300</w:t>
            </w:r>
            <w:r w:rsidRPr="003B1A12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3B1A1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, 1.2kg</w:t>
            </w: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ISO1133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g/10 min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67</w:t>
            </w:r>
          </w:p>
        </w:tc>
      </w:tr>
      <w:tr w:rsidR="003B1A12" w:rsidRPr="003B1A12" w:rsidTr="003B1A12">
        <w:trPr>
          <w:trHeight w:val="48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吸水率</w:t>
            </w:r>
          </w:p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Water adsorpton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ISO 62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0.23</w:t>
            </w:r>
          </w:p>
        </w:tc>
      </w:tr>
      <w:tr w:rsidR="003B1A12" w:rsidRPr="003B1A12" w:rsidTr="003B1A12">
        <w:trPr>
          <w:trHeight w:val="540"/>
          <w:tblCellSpacing w:w="0" w:type="dxa"/>
        </w:trPr>
        <w:tc>
          <w:tcPr>
            <w:tcW w:w="4100" w:type="pct"/>
            <w:gridSpan w:val="4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  <w:u w:val="single"/>
              </w:rPr>
              <w:t>機械性質</w:t>
            </w: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  <w:u w:val="single"/>
              </w:rPr>
              <w:t xml:space="preserve"> Mechanical Properties</w:t>
            </w:r>
          </w:p>
        </w:tc>
      </w:tr>
      <w:tr w:rsidR="003B1A12" w:rsidRPr="003B1A12" w:rsidTr="003B1A12">
        <w:trPr>
          <w:trHeight w:val="43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抗張強度</w:t>
            </w: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strength at Yield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ISO 527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Mpa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60</w:t>
            </w:r>
          </w:p>
        </w:tc>
      </w:tr>
      <w:tr w:rsidR="003B1A12" w:rsidRPr="003B1A12" w:rsidTr="003B1A12">
        <w:trPr>
          <w:trHeight w:val="45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斷張強度</w:t>
            </w:r>
          </w:p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Tensile strength at break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ISO 527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Mpa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58</w:t>
            </w:r>
          </w:p>
        </w:tc>
      </w:tr>
      <w:tr w:rsidR="003B1A12" w:rsidRPr="003B1A12" w:rsidTr="003B1A12">
        <w:trPr>
          <w:trHeight w:val="46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斷</w:t>
            </w: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 </w:t>
            </w: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張率</w:t>
            </w: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Elongation at break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ISO 527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90</w:t>
            </w:r>
          </w:p>
        </w:tc>
      </w:tr>
      <w:tr w:rsidR="003B1A12" w:rsidRPr="003B1A12" w:rsidTr="003B1A12">
        <w:trPr>
          <w:trHeight w:val="48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張力模數</w:t>
            </w:r>
          </w:p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Tensile modulus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ISO 527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Mpa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2200</w:t>
            </w:r>
          </w:p>
        </w:tc>
      </w:tr>
      <w:tr w:rsidR="003B1A12" w:rsidRPr="003B1A12" w:rsidTr="003B1A12">
        <w:trPr>
          <w:trHeight w:val="48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彎曲強度</w:t>
            </w:r>
          </w:p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Flexural strength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ISO 178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Mpa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95</w:t>
            </w:r>
          </w:p>
        </w:tc>
      </w:tr>
      <w:tr w:rsidR="003B1A12" w:rsidRPr="003B1A12" w:rsidTr="003B1A12">
        <w:trPr>
          <w:trHeight w:val="46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彎曲模數</w:t>
            </w: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 modulus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ISO 178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Mpa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2400</w:t>
            </w:r>
          </w:p>
        </w:tc>
      </w:tr>
      <w:tr w:rsidR="003B1A12" w:rsidRPr="003B1A12" w:rsidTr="003B1A12">
        <w:trPr>
          <w:trHeight w:val="46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衝擊強度</w:t>
            </w: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Izod impact strength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ISO 180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kJ/m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54</w:t>
            </w:r>
          </w:p>
        </w:tc>
      </w:tr>
      <w:tr w:rsidR="003B1A12" w:rsidRPr="003B1A12" w:rsidTr="003B1A12">
        <w:trPr>
          <w:trHeight w:val="600"/>
          <w:tblCellSpacing w:w="0" w:type="dxa"/>
        </w:trPr>
        <w:tc>
          <w:tcPr>
            <w:tcW w:w="4100" w:type="pct"/>
            <w:gridSpan w:val="4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  <w:u w:val="single"/>
              </w:rPr>
              <w:t>熱學性質</w:t>
            </w: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  <w:u w:val="single"/>
              </w:rPr>
              <w:t xml:space="preserve"> Thermal Properties</w:t>
            </w:r>
          </w:p>
        </w:tc>
      </w:tr>
      <w:tr w:rsidR="003B1A12" w:rsidRPr="003B1A12" w:rsidTr="003B1A12">
        <w:trPr>
          <w:trHeight w:val="70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HDT </w:t>
            </w: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熱變形溫度</w:t>
            </w: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Heat deflection temperature under load</w:t>
            </w:r>
          </w:p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(18.6 kg/cm</w:t>
            </w: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) (1.8Mpa)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ISO 75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125</w:t>
            </w:r>
          </w:p>
        </w:tc>
      </w:tr>
      <w:tr w:rsidR="003B1A12" w:rsidRPr="003B1A12" w:rsidTr="003B1A12">
        <w:trPr>
          <w:trHeight w:val="46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洛氏硬度</w:t>
            </w: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Rockwell hardness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ISO2039-2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　</w:t>
            </w: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M-Scale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50</w:t>
            </w:r>
          </w:p>
        </w:tc>
      </w:tr>
      <w:tr w:rsidR="003B1A12" w:rsidRPr="003B1A12" w:rsidTr="003B1A12">
        <w:trPr>
          <w:trHeight w:val="46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成型收縮率</w:t>
            </w: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Mold Shrinkage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ASTM D 955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0.5~0.7</w:t>
            </w:r>
          </w:p>
        </w:tc>
      </w:tr>
      <w:tr w:rsidR="003B1A12" w:rsidRPr="003B1A12" w:rsidTr="003B1A12">
        <w:trPr>
          <w:trHeight w:val="48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線膨脹係數</w:t>
            </w:r>
          </w:p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Linear expansion factor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ASTM D 696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cm/cm/</w:t>
            </w:r>
            <w:r w:rsidRPr="003B1A12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6.5</w:t>
            </w:r>
            <w:r w:rsidRPr="003B1A12">
              <w:rPr>
                <w:rFonts w:ascii="Simsun" w:eastAsia="宋体" w:hAnsi="Simsun" w:cs="宋体"/>
                <w:kern w:val="0"/>
                <w:sz w:val="24"/>
                <w:szCs w:val="24"/>
              </w:rPr>
              <w:t> </w:t>
            </w: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× 10</w:t>
            </w: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-5</w:t>
            </w:r>
          </w:p>
        </w:tc>
      </w:tr>
      <w:tr w:rsidR="003B1A12" w:rsidRPr="003B1A12" w:rsidTr="003B1A12">
        <w:trPr>
          <w:trHeight w:val="570"/>
          <w:tblCellSpacing w:w="0" w:type="dxa"/>
        </w:trPr>
        <w:tc>
          <w:tcPr>
            <w:tcW w:w="4100" w:type="pct"/>
            <w:gridSpan w:val="4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  <w:u w:val="single"/>
              </w:rPr>
              <w:t>電氣性質</w:t>
            </w: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  <w:u w:val="single"/>
              </w:rPr>
              <w:t xml:space="preserve"> Electrical Properties</w:t>
            </w:r>
          </w:p>
        </w:tc>
      </w:tr>
      <w:tr w:rsidR="003B1A12" w:rsidRPr="003B1A12" w:rsidTr="003B1A12">
        <w:trPr>
          <w:trHeight w:val="72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lastRenderedPageBreak/>
              <w:t>絕緣強度</w:t>
            </w:r>
          </w:p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Dielecttric strength (1.6 mm)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IEC60243-1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4"/>
                <w:szCs w:val="24"/>
              </w:rPr>
              <w:t>kV/mm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30</w:t>
            </w:r>
          </w:p>
        </w:tc>
      </w:tr>
      <w:tr w:rsidR="003B1A12" w:rsidRPr="003B1A12" w:rsidTr="003B1A12">
        <w:trPr>
          <w:trHeight w:val="48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體積固有阻抗</w:t>
            </w:r>
          </w:p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Volume resistivity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IEC60093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4"/>
                <w:szCs w:val="24"/>
              </w:rPr>
              <w:t>Ohm × cm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&gt; 10</w:t>
            </w: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17</w:t>
            </w:r>
          </w:p>
        </w:tc>
      </w:tr>
      <w:tr w:rsidR="003B1A12" w:rsidRPr="003B1A12" w:rsidTr="003B1A12">
        <w:trPr>
          <w:trHeight w:val="57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比誘電率</w:t>
            </w:r>
          </w:p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Dielecttric constant (100 Hz)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IEC60250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2.91</w:t>
            </w:r>
          </w:p>
        </w:tc>
      </w:tr>
      <w:tr w:rsidR="003B1A12" w:rsidRPr="003B1A12" w:rsidTr="003B1A12">
        <w:trPr>
          <w:trHeight w:val="60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比誘電率</w:t>
            </w:r>
          </w:p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Dielecttric strength (10</w:t>
            </w: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6</w:t>
            </w:r>
            <w:r w:rsidRPr="003B1A12">
              <w:rPr>
                <w:rFonts w:ascii="Simsun" w:eastAsia="宋体" w:hAnsi="Simsun" w:cs="宋体"/>
                <w:kern w:val="0"/>
                <w:sz w:val="20"/>
              </w:rPr>
              <w:t> </w:t>
            </w: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Hz)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IEC60250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2.85</w:t>
            </w:r>
          </w:p>
        </w:tc>
      </w:tr>
      <w:tr w:rsidR="003B1A12" w:rsidRPr="003B1A12" w:rsidTr="003B1A12">
        <w:trPr>
          <w:trHeight w:val="60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誘電正接因子</w:t>
            </w:r>
          </w:p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Dielecttric dissipation factor (100 Hz)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IEC60250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6.6 × 10</w:t>
            </w: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-4</w:t>
            </w:r>
          </w:p>
        </w:tc>
      </w:tr>
      <w:tr w:rsidR="003B1A12" w:rsidRPr="003B1A12" w:rsidTr="003B1A12">
        <w:trPr>
          <w:trHeight w:val="60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誘電正接因子</w:t>
            </w:r>
          </w:p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Dielecttric dissipation factor (10</w:t>
            </w: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6</w:t>
            </w:r>
            <w:r w:rsidRPr="003B1A12">
              <w:rPr>
                <w:rFonts w:ascii="Simsun" w:eastAsia="宋体" w:hAnsi="Simsun" w:cs="宋体"/>
                <w:kern w:val="0"/>
                <w:sz w:val="20"/>
              </w:rPr>
              <w:t> </w:t>
            </w: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Hz)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IEC60250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9.2</w:t>
            </w:r>
            <w:r w:rsidRPr="003B1A12">
              <w:rPr>
                <w:rFonts w:ascii="Simsun" w:eastAsia="宋体" w:hAnsi="Simsun" w:cs="宋体"/>
                <w:kern w:val="0"/>
                <w:sz w:val="24"/>
                <w:szCs w:val="24"/>
              </w:rPr>
              <w:t> </w:t>
            </w: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× 10</w:t>
            </w: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-3</w:t>
            </w:r>
          </w:p>
        </w:tc>
      </w:tr>
      <w:tr w:rsidR="003B1A12" w:rsidRPr="003B1A12" w:rsidTr="003B1A12">
        <w:trPr>
          <w:trHeight w:val="48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耐電弧性</w:t>
            </w:r>
          </w:p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Arc resistance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ASTM D 495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4"/>
                <w:szCs w:val="24"/>
              </w:rPr>
              <w:t>sec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110</w:t>
            </w:r>
          </w:p>
        </w:tc>
      </w:tr>
      <w:tr w:rsidR="003B1A12" w:rsidRPr="003B1A12" w:rsidTr="003B1A12">
        <w:trPr>
          <w:trHeight w:val="480"/>
          <w:tblCellSpacing w:w="0" w:type="dxa"/>
        </w:trPr>
        <w:tc>
          <w:tcPr>
            <w:tcW w:w="4100" w:type="pct"/>
            <w:gridSpan w:val="4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  <w:u w:val="single"/>
              </w:rPr>
              <w:t>光學性質</w:t>
            </w: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  <w:u w:val="single"/>
              </w:rPr>
              <w:t xml:space="preserve"> Optical Properties</w:t>
            </w:r>
          </w:p>
        </w:tc>
      </w:tr>
      <w:tr w:rsidR="003B1A12" w:rsidRPr="003B1A12" w:rsidTr="003B1A12">
        <w:trPr>
          <w:trHeight w:val="60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折射率</w:t>
            </w:r>
          </w:p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Refractive index (nD</w:t>
            </w: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25</w:t>
            </w: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1.585</w:t>
            </w:r>
          </w:p>
        </w:tc>
      </w:tr>
      <w:tr w:rsidR="003B1A12" w:rsidRPr="003B1A12" w:rsidTr="003B1A12">
        <w:trPr>
          <w:trHeight w:val="48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透光率</w:t>
            </w:r>
          </w:p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Light transmittance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ASTM D 1003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89</w:t>
            </w:r>
          </w:p>
        </w:tc>
      </w:tr>
      <w:tr w:rsidR="003B1A12" w:rsidRPr="003B1A12" w:rsidTr="003B1A12">
        <w:trPr>
          <w:trHeight w:val="480"/>
          <w:tblCellSpacing w:w="0" w:type="dxa"/>
        </w:trPr>
        <w:tc>
          <w:tcPr>
            <w:tcW w:w="4100" w:type="pct"/>
            <w:gridSpan w:val="4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燃燒性</w:t>
            </w: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  Flammability</w:t>
            </w:r>
          </w:p>
        </w:tc>
      </w:tr>
      <w:tr w:rsidR="003B1A12" w:rsidRPr="003B1A12" w:rsidTr="003B1A12">
        <w:trPr>
          <w:trHeight w:val="48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before="75" w:after="75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燃燒性</w:t>
            </w:r>
          </w:p>
          <w:p w:rsidR="003B1A12" w:rsidRPr="003B1A12" w:rsidRDefault="003B1A12" w:rsidP="003B1A12">
            <w:pPr>
              <w:widowControl/>
              <w:spacing w:before="75" w:after="75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Flammability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before="75" w:after="75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UL-94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before="75" w:after="75"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File No.</w:t>
            </w:r>
          </w:p>
          <w:p w:rsidR="003B1A12" w:rsidRPr="003B1A12" w:rsidRDefault="003B1A12" w:rsidP="003B1A12">
            <w:pPr>
              <w:widowControl/>
              <w:spacing w:before="75" w:after="75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E238753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B1A12" w:rsidRPr="003B1A12" w:rsidRDefault="003B1A12" w:rsidP="003B1A12">
            <w:pPr>
              <w:widowControl/>
              <w:spacing w:before="75" w:after="75"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V-2 (0.36mm)</w:t>
            </w:r>
          </w:p>
          <w:p w:rsidR="003B1A12" w:rsidRPr="003B1A12" w:rsidRDefault="003B1A12" w:rsidP="003B1A12">
            <w:pPr>
              <w:widowControl/>
              <w:spacing w:before="75" w:after="75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V-2 (1.5mm)</w:t>
            </w:r>
          </w:p>
          <w:p w:rsidR="003B1A12" w:rsidRPr="003B1A12" w:rsidRDefault="003B1A12" w:rsidP="003B1A12">
            <w:pPr>
              <w:widowControl/>
              <w:spacing w:before="75" w:after="75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V-2 (2.9mm)</w:t>
            </w:r>
          </w:p>
          <w:p w:rsidR="003B1A12" w:rsidRPr="003B1A12" w:rsidRDefault="003B1A12" w:rsidP="003B1A12">
            <w:pPr>
              <w:widowControl/>
              <w:spacing w:before="75" w:after="75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HB (3.0mm)</w:t>
            </w:r>
          </w:p>
          <w:p w:rsidR="003B1A12" w:rsidRPr="003B1A12" w:rsidRDefault="003B1A12" w:rsidP="003B1A12">
            <w:pPr>
              <w:widowControl/>
              <w:spacing w:before="75" w:after="75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B1A12">
              <w:rPr>
                <w:rFonts w:ascii="Simsun" w:eastAsia="宋体" w:hAnsi="Simsun" w:cs="宋体"/>
                <w:kern w:val="0"/>
                <w:sz w:val="20"/>
                <w:szCs w:val="20"/>
              </w:rPr>
              <w:t>HB (6.0mm)</w:t>
            </w:r>
          </w:p>
        </w:tc>
      </w:tr>
    </w:tbl>
    <w:p w:rsidR="003B1A12" w:rsidRPr="003B1A12" w:rsidRDefault="003B1A12" w:rsidP="003B1A12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3B1A12">
        <w:rPr>
          <w:rFonts w:ascii="Simsun" w:eastAsia="宋体" w:hAnsi="Simsun" w:cs="宋体"/>
          <w:color w:val="000000"/>
          <w:kern w:val="0"/>
          <w:sz w:val="20"/>
          <w:szCs w:val="20"/>
        </w:rPr>
        <w:t>以上數值係依照</w:t>
      </w:r>
      <w:r w:rsidRPr="003B1A12">
        <w:rPr>
          <w:rFonts w:ascii="Simsun" w:eastAsia="宋体" w:hAnsi="Simsun" w:cs="宋体"/>
          <w:color w:val="000000"/>
          <w:kern w:val="0"/>
          <w:sz w:val="20"/>
          <w:szCs w:val="20"/>
        </w:rPr>
        <w:t>ASTM</w:t>
      </w:r>
      <w:r w:rsidRPr="003B1A12">
        <w:rPr>
          <w:rFonts w:ascii="Simsun" w:eastAsia="宋体" w:hAnsi="Simsun" w:cs="宋体"/>
          <w:color w:val="000000"/>
          <w:kern w:val="0"/>
          <w:sz w:val="20"/>
          <w:szCs w:val="20"/>
        </w:rPr>
        <w:t>試驗方法所測得，僅供選擇用途品級之參考。</w:t>
      </w:r>
    </w:p>
    <w:p w:rsidR="003B1A12" w:rsidRPr="003B1A12" w:rsidRDefault="003B1A12" w:rsidP="003B1A12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3B1A12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833BFD" w:rsidRPr="00833BFD" w:rsidRDefault="00833BFD" w:rsidP="00833BFD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833BFD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DC660E" w:rsidRPr="00DC660E" w:rsidRDefault="00DC660E" w:rsidP="00DC660E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DC660E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E95A6A" w:rsidRPr="00DC660E" w:rsidRDefault="00E95A6A" w:rsidP="00E95A6A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16671B" w:rsidRPr="0016671B" w:rsidRDefault="0016671B" w:rsidP="0016671B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16671B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FD3BB1" w:rsidRPr="00FD3BB1" w:rsidRDefault="00FD3BB1" w:rsidP="00FD3BB1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FD3BB1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F53B93" w:rsidRPr="00F53B93" w:rsidRDefault="00F53B93" w:rsidP="00FD3BB1">
      <w:pPr>
        <w:pStyle w:val="a3"/>
        <w:spacing w:before="30" w:beforeAutospacing="0" w:after="165" w:afterAutospacing="0" w:line="315" w:lineRule="atLeast"/>
        <w:rPr>
          <w:rFonts w:ascii="Simsun" w:hAnsi="Simsun" w:hint="eastAsia"/>
          <w:color w:val="000000"/>
          <w:sz w:val="27"/>
          <w:szCs w:val="27"/>
        </w:rPr>
      </w:pPr>
      <w:r w:rsidRPr="00F53B93">
        <w:rPr>
          <w:rFonts w:ascii="Simsun" w:hAnsi="Simsun"/>
          <w:color w:val="000000"/>
          <w:sz w:val="27"/>
          <w:szCs w:val="27"/>
        </w:rPr>
        <w:t xml:space="preserve">　</w:t>
      </w:r>
    </w:p>
    <w:p w:rsidR="00A13A9F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若有任何疑問請洽服務專線：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业务部电话：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021-62791360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62471510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62473415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        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>021-62473436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62894056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62793101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lastRenderedPageBreak/>
        <w:t xml:space="preserve">传　　</w:t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　真：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021-62471040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62473743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</w:p>
    <w:p w:rsidR="00A13A9F" w:rsidRPr="00E7424D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电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子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信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箱：</w:t>
      </w:r>
      <w:r w:rsidR="00952C5C" w:rsidRPr="003866B3">
        <w:rPr>
          <w:rFonts w:ascii="Simsun" w:eastAsia="宋体" w:hAnsi="Simsun" w:cs="宋体"/>
          <w:color w:val="000000"/>
          <w:kern w:val="0"/>
          <w:sz w:val="27"/>
          <w:szCs w:val="27"/>
        </w:rPr>
        <w:t>shirley_hxf@ssig.com.cn</w:t>
      </w:r>
    </w:p>
    <w:p w:rsidR="00B6649E" w:rsidRDefault="00893A28"/>
    <w:sectPr w:rsidR="00B6649E" w:rsidSect="0010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A28" w:rsidRDefault="00893A28" w:rsidP="00952C5C">
      <w:r>
        <w:separator/>
      </w:r>
    </w:p>
  </w:endnote>
  <w:endnote w:type="continuationSeparator" w:id="1">
    <w:p w:rsidR="00893A28" w:rsidRDefault="00893A28" w:rsidP="00952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A28" w:rsidRDefault="00893A28" w:rsidP="00952C5C">
      <w:r>
        <w:separator/>
      </w:r>
    </w:p>
  </w:footnote>
  <w:footnote w:type="continuationSeparator" w:id="1">
    <w:p w:rsidR="00893A28" w:rsidRDefault="00893A28" w:rsidP="00952C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A9F"/>
    <w:rsid w:val="0000271A"/>
    <w:rsid w:val="00022EEA"/>
    <w:rsid w:val="0005008B"/>
    <w:rsid w:val="00062C85"/>
    <w:rsid w:val="00084CF9"/>
    <w:rsid w:val="000C7326"/>
    <w:rsid w:val="000D1FBB"/>
    <w:rsid w:val="000E0BBE"/>
    <w:rsid w:val="000F4142"/>
    <w:rsid w:val="0010485A"/>
    <w:rsid w:val="00107AFD"/>
    <w:rsid w:val="00110334"/>
    <w:rsid w:val="00113778"/>
    <w:rsid w:val="0016671B"/>
    <w:rsid w:val="001A729B"/>
    <w:rsid w:val="001F3ACA"/>
    <w:rsid w:val="002100E9"/>
    <w:rsid w:val="00213A99"/>
    <w:rsid w:val="00234656"/>
    <w:rsid w:val="002429B3"/>
    <w:rsid w:val="00252A8C"/>
    <w:rsid w:val="00262F5B"/>
    <w:rsid w:val="00274FF3"/>
    <w:rsid w:val="002A2F07"/>
    <w:rsid w:val="002F79DA"/>
    <w:rsid w:val="00305C7B"/>
    <w:rsid w:val="00310C8B"/>
    <w:rsid w:val="003279D0"/>
    <w:rsid w:val="00336F32"/>
    <w:rsid w:val="0035265E"/>
    <w:rsid w:val="003853A7"/>
    <w:rsid w:val="003929E5"/>
    <w:rsid w:val="003A0B17"/>
    <w:rsid w:val="003B1A12"/>
    <w:rsid w:val="003C1B8D"/>
    <w:rsid w:val="003E382E"/>
    <w:rsid w:val="004015A4"/>
    <w:rsid w:val="00410F0E"/>
    <w:rsid w:val="00431B1B"/>
    <w:rsid w:val="00432EA8"/>
    <w:rsid w:val="00455905"/>
    <w:rsid w:val="004563F1"/>
    <w:rsid w:val="00457A64"/>
    <w:rsid w:val="00485D8F"/>
    <w:rsid w:val="004B57E3"/>
    <w:rsid w:val="004C0B61"/>
    <w:rsid w:val="0050637A"/>
    <w:rsid w:val="0054429E"/>
    <w:rsid w:val="00545CC5"/>
    <w:rsid w:val="005B6B19"/>
    <w:rsid w:val="005C2DE0"/>
    <w:rsid w:val="0060443A"/>
    <w:rsid w:val="00606ADF"/>
    <w:rsid w:val="0062304A"/>
    <w:rsid w:val="0063757E"/>
    <w:rsid w:val="0065031D"/>
    <w:rsid w:val="006752C3"/>
    <w:rsid w:val="006D3FEE"/>
    <w:rsid w:val="006E0ED4"/>
    <w:rsid w:val="007305B0"/>
    <w:rsid w:val="00734467"/>
    <w:rsid w:val="007354DF"/>
    <w:rsid w:val="00786BA7"/>
    <w:rsid w:val="007B1635"/>
    <w:rsid w:val="007B3B54"/>
    <w:rsid w:val="007D7216"/>
    <w:rsid w:val="007E56D3"/>
    <w:rsid w:val="007E7284"/>
    <w:rsid w:val="00811687"/>
    <w:rsid w:val="00831AC7"/>
    <w:rsid w:val="00833BFD"/>
    <w:rsid w:val="00867E5F"/>
    <w:rsid w:val="008855BE"/>
    <w:rsid w:val="008926F0"/>
    <w:rsid w:val="00893A28"/>
    <w:rsid w:val="008A3348"/>
    <w:rsid w:val="008A5279"/>
    <w:rsid w:val="008B287E"/>
    <w:rsid w:val="008B3E7F"/>
    <w:rsid w:val="008B678C"/>
    <w:rsid w:val="00931DC8"/>
    <w:rsid w:val="00937A9F"/>
    <w:rsid w:val="00943363"/>
    <w:rsid w:val="0094432E"/>
    <w:rsid w:val="00951D45"/>
    <w:rsid w:val="00952C5C"/>
    <w:rsid w:val="009F28A9"/>
    <w:rsid w:val="00A05A44"/>
    <w:rsid w:val="00A13A9F"/>
    <w:rsid w:val="00A15B90"/>
    <w:rsid w:val="00A211FD"/>
    <w:rsid w:val="00A6469E"/>
    <w:rsid w:val="00A92300"/>
    <w:rsid w:val="00A96DEA"/>
    <w:rsid w:val="00AB651F"/>
    <w:rsid w:val="00AE73DF"/>
    <w:rsid w:val="00AF06A1"/>
    <w:rsid w:val="00B0174A"/>
    <w:rsid w:val="00B14C31"/>
    <w:rsid w:val="00B15C2D"/>
    <w:rsid w:val="00BA1ED6"/>
    <w:rsid w:val="00BA3F1A"/>
    <w:rsid w:val="00BC26BB"/>
    <w:rsid w:val="00BD602D"/>
    <w:rsid w:val="00BF5432"/>
    <w:rsid w:val="00BF76B2"/>
    <w:rsid w:val="00C173F1"/>
    <w:rsid w:val="00C2511B"/>
    <w:rsid w:val="00C27E0F"/>
    <w:rsid w:val="00C3345E"/>
    <w:rsid w:val="00C35A51"/>
    <w:rsid w:val="00C56C27"/>
    <w:rsid w:val="00C76FE5"/>
    <w:rsid w:val="00C82219"/>
    <w:rsid w:val="00CA4A9E"/>
    <w:rsid w:val="00CC156F"/>
    <w:rsid w:val="00CC1F9B"/>
    <w:rsid w:val="00CD3290"/>
    <w:rsid w:val="00CD790F"/>
    <w:rsid w:val="00CE13A8"/>
    <w:rsid w:val="00CE68D0"/>
    <w:rsid w:val="00CF075B"/>
    <w:rsid w:val="00D34BDA"/>
    <w:rsid w:val="00D50967"/>
    <w:rsid w:val="00D60578"/>
    <w:rsid w:val="00D632BB"/>
    <w:rsid w:val="00D8182C"/>
    <w:rsid w:val="00DB6034"/>
    <w:rsid w:val="00DC59DF"/>
    <w:rsid w:val="00DC660E"/>
    <w:rsid w:val="00E04B3F"/>
    <w:rsid w:val="00E22154"/>
    <w:rsid w:val="00E36274"/>
    <w:rsid w:val="00E3730D"/>
    <w:rsid w:val="00E37C7B"/>
    <w:rsid w:val="00E4183C"/>
    <w:rsid w:val="00E95A6A"/>
    <w:rsid w:val="00EF195C"/>
    <w:rsid w:val="00F20E0B"/>
    <w:rsid w:val="00F53A21"/>
    <w:rsid w:val="00F53B93"/>
    <w:rsid w:val="00FD3BB1"/>
    <w:rsid w:val="00FF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uto-style1">
    <w:name w:val="auto-style1"/>
    <w:basedOn w:val="a0"/>
    <w:rsid w:val="00BA1ED6"/>
  </w:style>
  <w:style w:type="character" w:customStyle="1" w:styleId="apple-converted-space">
    <w:name w:val="apple-converted-space"/>
    <w:basedOn w:val="a0"/>
    <w:rsid w:val="00BA1ED6"/>
  </w:style>
  <w:style w:type="paragraph" w:customStyle="1" w:styleId="auto-style11">
    <w:name w:val="auto-style11"/>
    <w:basedOn w:val="a"/>
    <w:rsid w:val="007305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952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52C5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52C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52C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</dc:creator>
  <cp:lastModifiedBy>wlx</cp:lastModifiedBy>
  <cp:revision>4</cp:revision>
  <dcterms:created xsi:type="dcterms:W3CDTF">2016-04-25T01:21:00Z</dcterms:created>
  <dcterms:modified xsi:type="dcterms:W3CDTF">2016-04-25T01:21:00Z</dcterms:modified>
</cp:coreProperties>
</file>